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B81" w:rsidRDefault="00BC6B81" w:rsidP="00BC6B81">
      <w:pPr>
        <w:widowControl w:val="0"/>
        <w:tabs>
          <w:tab w:val="left" w:pos="7050"/>
        </w:tabs>
        <w:autoSpaceDE w:val="0"/>
        <w:autoSpaceDN w:val="0"/>
        <w:adjustRightInd w:val="0"/>
        <w:spacing w:line="300" w:lineRule="atLeast"/>
        <w:jc w:val="center"/>
        <w:rPr>
          <w:rFonts w:ascii="Verdana" w:hAnsi="Verdana" w:cs="Verdana"/>
          <w:b/>
          <w:bCs/>
          <w:shadow/>
          <w:sz w:val="24"/>
          <w:szCs w:val="24"/>
        </w:rPr>
      </w:pPr>
      <w:r w:rsidRPr="00CD1C5D">
        <w:rPr>
          <w:noProof/>
          <w:lang w:eastAsia="pt-BR"/>
        </w:rPr>
        <w:drawing>
          <wp:inline distT="0" distB="0" distL="0" distR="0">
            <wp:extent cx="1543050" cy="628650"/>
            <wp:effectExtent l="19050" t="0" r="0" b="0"/>
            <wp:docPr id="9" name="Imagem 2" descr="brasao sesa c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sesa c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81" w:rsidRDefault="00BC6B81" w:rsidP="00BC6B81">
      <w:pPr>
        <w:widowControl w:val="0"/>
        <w:tabs>
          <w:tab w:val="left" w:pos="7050"/>
        </w:tabs>
        <w:autoSpaceDE w:val="0"/>
        <w:autoSpaceDN w:val="0"/>
        <w:adjustRightInd w:val="0"/>
        <w:spacing w:line="300" w:lineRule="atLeast"/>
        <w:jc w:val="center"/>
        <w:rPr>
          <w:rFonts w:ascii="Verdana" w:hAnsi="Verdana" w:cs="Verdana"/>
          <w:b/>
          <w:bCs/>
          <w:shadow/>
          <w:sz w:val="24"/>
          <w:szCs w:val="24"/>
        </w:rPr>
      </w:pPr>
      <w:r>
        <w:rPr>
          <w:rFonts w:ascii="Verdana" w:hAnsi="Verdana" w:cs="Verdana"/>
          <w:b/>
          <w:bCs/>
          <w:shadow/>
          <w:sz w:val="24"/>
          <w:szCs w:val="24"/>
        </w:rPr>
        <w:t>Nota Técnica</w:t>
      </w:r>
      <w:r w:rsidR="00343602">
        <w:rPr>
          <w:rFonts w:ascii="Verdana" w:hAnsi="Verdana" w:cs="Verdana"/>
          <w:b/>
          <w:bCs/>
          <w:shadow/>
          <w:sz w:val="24"/>
          <w:szCs w:val="24"/>
        </w:rPr>
        <w:t xml:space="preserve"> NESIS/SESA 001/2019</w:t>
      </w:r>
    </w:p>
    <w:p w:rsidR="00BC6B81" w:rsidRDefault="00BC6B81" w:rsidP="00BC6B81">
      <w:pPr>
        <w:widowControl w:val="0"/>
        <w:autoSpaceDE w:val="0"/>
        <w:autoSpaceDN w:val="0"/>
        <w:adjustRightInd w:val="0"/>
        <w:spacing w:after="120" w:line="300" w:lineRule="atLeas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1</w:t>
      </w:r>
      <w:r>
        <w:rPr>
          <w:rFonts w:ascii="Verdana" w:hAnsi="Verdana" w:cs="Verdana"/>
          <w:b/>
          <w:bCs/>
          <w:position w:val="2"/>
        </w:rPr>
        <w:t xml:space="preserve"> - </w:t>
      </w:r>
      <w:r>
        <w:rPr>
          <w:rFonts w:ascii="Verdana" w:hAnsi="Verdana" w:cs="Verdana"/>
          <w:b/>
          <w:bCs/>
        </w:rPr>
        <w:t xml:space="preserve">Objeto </w:t>
      </w:r>
    </w:p>
    <w:p w:rsidR="00BC6B81" w:rsidRDefault="00BC6B81" w:rsidP="00BC6B81">
      <w:pPr>
        <w:widowControl w:val="0"/>
        <w:shd w:val="clear" w:color="auto" w:fill="FFFFFF"/>
        <w:autoSpaceDE w:val="0"/>
        <w:autoSpaceDN w:val="0"/>
        <w:adjustRightInd w:val="0"/>
        <w:spacing w:after="120" w:line="300" w:lineRule="atLeast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     </w:t>
      </w:r>
      <w:r w:rsidR="00343602">
        <w:rPr>
          <w:rFonts w:ascii="Verdana" w:hAnsi="Verdana" w:cs="Arial"/>
          <w:b/>
        </w:rPr>
        <w:t>“Normatização do fluxo de encaminhamento de Declarações de Óbito captadas pelos municípios do estado do Espírito Santo”.</w:t>
      </w:r>
    </w:p>
    <w:p w:rsidR="00BC6B81" w:rsidRDefault="00BC6B81" w:rsidP="00BC6B81">
      <w:pPr>
        <w:widowControl w:val="0"/>
        <w:shd w:val="clear" w:color="auto" w:fill="FFFFFF"/>
        <w:autoSpaceDE w:val="0"/>
        <w:autoSpaceDN w:val="0"/>
        <w:adjustRightInd w:val="0"/>
        <w:spacing w:after="120" w:line="300" w:lineRule="atLeas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2</w:t>
      </w:r>
      <w:r>
        <w:rPr>
          <w:rFonts w:ascii="Verdana" w:hAnsi="Verdana" w:cs="Verdana"/>
          <w:b/>
          <w:bCs/>
          <w:position w:val="2"/>
        </w:rPr>
        <w:t xml:space="preserve"> – </w:t>
      </w:r>
      <w:r>
        <w:rPr>
          <w:rFonts w:ascii="Verdana" w:hAnsi="Verdana" w:cs="Verdana"/>
          <w:b/>
          <w:bCs/>
        </w:rPr>
        <w:t>Objetivos</w:t>
      </w:r>
    </w:p>
    <w:p w:rsidR="00BC6B81" w:rsidRDefault="00343602" w:rsidP="00BC6B8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atLeast"/>
        <w:rPr>
          <w:rFonts w:ascii="Verdana" w:hAnsi="Verdana"/>
        </w:rPr>
      </w:pPr>
      <w:r>
        <w:rPr>
          <w:rFonts w:ascii="Verdana" w:hAnsi="Verdana"/>
        </w:rPr>
        <w:t>Informar às Referências municipais do serviço de informação de mortalidade – SIM, quanto ao novo fluxo a ser implantado;</w:t>
      </w:r>
    </w:p>
    <w:p w:rsidR="00BC6B81" w:rsidRDefault="00343602" w:rsidP="00BC6B81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300" w:lineRule="atLeast"/>
        <w:rPr>
          <w:rFonts w:ascii="Verdana" w:hAnsi="Verdana"/>
        </w:rPr>
      </w:pPr>
      <w:r>
        <w:rPr>
          <w:rFonts w:ascii="Verdana" w:hAnsi="Verdana"/>
        </w:rPr>
        <w:t xml:space="preserve">Informar aos Codificadores de Causa Básica de Óbito sobre a </w:t>
      </w:r>
      <w:proofErr w:type="spellStart"/>
      <w:r>
        <w:rPr>
          <w:rFonts w:ascii="Verdana" w:hAnsi="Verdana"/>
        </w:rPr>
        <w:t>territorialização</w:t>
      </w:r>
      <w:proofErr w:type="spellEnd"/>
      <w:r>
        <w:rPr>
          <w:rFonts w:ascii="Verdana" w:hAnsi="Verdana"/>
        </w:rPr>
        <w:t xml:space="preserve"> de seus processos (vínculo codificador/município);</w:t>
      </w:r>
    </w:p>
    <w:p w:rsidR="00BC6B81" w:rsidRDefault="00BC6B81" w:rsidP="00BC6B81">
      <w:pPr>
        <w:widowControl w:val="0"/>
        <w:autoSpaceDE w:val="0"/>
        <w:autoSpaceDN w:val="0"/>
        <w:adjustRightInd w:val="0"/>
        <w:spacing w:after="120" w:line="300" w:lineRule="atLeas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3</w:t>
      </w:r>
      <w:r>
        <w:rPr>
          <w:rFonts w:ascii="Verdana" w:hAnsi="Verdana" w:cs="Verdana"/>
          <w:b/>
          <w:bCs/>
          <w:position w:val="2"/>
        </w:rPr>
        <w:t xml:space="preserve"> - </w:t>
      </w:r>
      <w:r>
        <w:rPr>
          <w:rFonts w:ascii="Verdana" w:hAnsi="Verdana" w:cs="Verdana"/>
          <w:b/>
          <w:bCs/>
        </w:rPr>
        <w:t>Características ou dados relevantes do objeto</w:t>
      </w:r>
    </w:p>
    <w:p w:rsidR="00BC6B81" w:rsidRPr="00AB41CD" w:rsidRDefault="00343602" w:rsidP="00BC6B81">
      <w:pPr>
        <w:widowControl w:val="0"/>
        <w:autoSpaceDE w:val="0"/>
        <w:autoSpaceDN w:val="0"/>
        <w:adjustRightInd w:val="0"/>
        <w:spacing w:after="120" w:line="300" w:lineRule="atLeast"/>
        <w:ind w:left="426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Em respeito ao Plano de Ação 2019 do Núcleo Especial de Sistema</w:t>
      </w:r>
      <w:r w:rsidR="0055485C">
        <w:rPr>
          <w:rFonts w:ascii="Verdana" w:hAnsi="Verdana"/>
          <w:sz w:val="20"/>
          <w:szCs w:val="20"/>
        </w:rPr>
        <w:t>s de Informação – NESIS/SESA que</w:t>
      </w:r>
      <w:r>
        <w:rPr>
          <w:rFonts w:ascii="Verdana" w:hAnsi="Verdana"/>
          <w:sz w:val="20"/>
          <w:szCs w:val="20"/>
        </w:rPr>
        <w:t xml:space="preserve"> prevê a formação de novos codificadores de causa básica de </w:t>
      </w:r>
      <w:proofErr w:type="gramStart"/>
      <w:r>
        <w:rPr>
          <w:rFonts w:ascii="Verdana" w:hAnsi="Verdana"/>
          <w:sz w:val="20"/>
          <w:szCs w:val="20"/>
        </w:rPr>
        <w:t>óbito regionais e municipais bem como o processo de implantação de descentralização de informações de mortalidade</w:t>
      </w:r>
      <w:proofErr w:type="gramEnd"/>
      <w:r>
        <w:rPr>
          <w:rFonts w:ascii="Verdana" w:hAnsi="Verdana"/>
          <w:sz w:val="20"/>
          <w:szCs w:val="20"/>
        </w:rPr>
        <w:t xml:space="preserve">. Institui-se </w:t>
      </w:r>
      <w:r w:rsidR="009353FF">
        <w:rPr>
          <w:rFonts w:ascii="Verdana" w:hAnsi="Verdana"/>
          <w:sz w:val="20"/>
          <w:szCs w:val="20"/>
        </w:rPr>
        <w:t>a presente Nota Técnica para as devidas orientações aos atores.</w:t>
      </w:r>
    </w:p>
    <w:p w:rsidR="00BC6B81" w:rsidRDefault="00BC6B81" w:rsidP="00BC6B81">
      <w:pPr>
        <w:widowControl w:val="0"/>
        <w:autoSpaceDE w:val="0"/>
        <w:autoSpaceDN w:val="0"/>
        <w:adjustRightInd w:val="0"/>
        <w:spacing w:after="120"/>
        <w:rPr>
          <w:rFonts w:ascii="Verdana" w:hAnsi="Verdana" w:cs="Verdana"/>
          <w:b/>
          <w:bCs/>
        </w:rPr>
      </w:pPr>
      <w:proofErr w:type="gramStart"/>
      <w:r>
        <w:rPr>
          <w:rFonts w:ascii="Verdana" w:hAnsi="Verdana" w:cs="Verdana"/>
          <w:b/>
          <w:bCs/>
        </w:rPr>
        <w:t>4</w:t>
      </w:r>
      <w:r>
        <w:rPr>
          <w:rFonts w:ascii="Verdana" w:hAnsi="Verdana" w:cs="Verdana"/>
          <w:b/>
          <w:bCs/>
          <w:position w:val="2"/>
        </w:rPr>
        <w:t xml:space="preserve"> – </w:t>
      </w:r>
      <w:r w:rsidR="009353FF">
        <w:rPr>
          <w:rFonts w:ascii="Verdana" w:hAnsi="Verdana" w:cs="Verdana"/>
          <w:b/>
          <w:bCs/>
        </w:rPr>
        <w:t>Alteração</w:t>
      </w:r>
      <w:proofErr w:type="gramEnd"/>
      <w:r w:rsidR="009353FF">
        <w:rPr>
          <w:rFonts w:ascii="Verdana" w:hAnsi="Verdana" w:cs="Verdana"/>
          <w:b/>
          <w:bCs/>
        </w:rPr>
        <w:t xml:space="preserve"> do fluxo de encaminhamento municipal de Declarações de Óbito</w:t>
      </w:r>
    </w:p>
    <w:p w:rsidR="00BC6B81" w:rsidRPr="00A8171B" w:rsidRDefault="009353FF" w:rsidP="009353F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  <w:r w:rsidRPr="00A8171B">
        <w:rPr>
          <w:rFonts w:ascii="Verdana" w:hAnsi="Verdana" w:cs="Arial"/>
          <w:bCs/>
        </w:rPr>
        <w:t xml:space="preserve">Os municípios listados no </w:t>
      </w:r>
      <w:r w:rsidRPr="00A8171B">
        <w:rPr>
          <w:rFonts w:ascii="Verdana" w:hAnsi="Verdana" w:cs="Arial"/>
          <w:b/>
          <w:bCs/>
        </w:rPr>
        <w:t>ANEXO 01</w:t>
      </w:r>
      <w:r w:rsidRPr="00A8171B">
        <w:rPr>
          <w:rFonts w:ascii="Verdana" w:hAnsi="Verdana" w:cs="Arial"/>
          <w:bCs/>
        </w:rPr>
        <w:t xml:space="preserve"> desta Nota Técnica encaminharão as Declarações de Óbito </w:t>
      </w:r>
      <w:r w:rsidRPr="00A8171B">
        <w:rPr>
          <w:rFonts w:ascii="Verdana" w:hAnsi="Verdana" w:cs="Arial"/>
          <w:b/>
          <w:bCs/>
        </w:rPr>
        <w:t>captadas, revisadas e com o devido ofício de</w:t>
      </w:r>
      <w:r w:rsidRPr="00A8171B">
        <w:rPr>
          <w:rFonts w:ascii="Verdana" w:hAnsi="Verdana" w:cs="Arial"/>
          <w:bCs/>
        </w:rPr>
        <w:t xml:space="preserve"> </w:t>
      </w:r>
      <w:r w:rsidRPr="00A8171B">
        <w:rPr>
          <w:rFonts w:ascii="Verdana" w:hAnsi="Verdana" w:cs="Arial"/>
          <w:b/>
          <w:bCs/>
        </w:rPr>
        <w:t>apresentação</w:t>
      </w:r>
      <w:r w:rsidRPr="00A8171B">
        <w:rPr>
          <w:rFonts w:ascii="Verdana" w:hAnsi="Verdana" w:cs="Arial"/>
          <w:bCs/>
        </w:rPr>
        <w:t xml:space="preserve"> (controle cartorial) à sua respectiva </w:t>
      </w:r>
      <w:r w:rsidRPr="00A8171B">
        <w:rPr>
          <w:rFonts w:ascii="Verdana" w:hAnsi="Verdana" w:cs="Arial"/>
          <w:b/>
          <w:bCs/>
        </w:rPr>
        <w:t>referência de codificação</w:t>
      </w:r>
      <w:r w:rsidRPr="00A8171B">
        <w:rPr>
          <w:rFonts w:ascii="Verdana" w:hAnsi="Verdana" w:cs="Arial"/>
          <w:bCs/>
        </w:rPr>
        <w:t>;</w:t>
      </w:r>
    </w:p>
    <w:p w:rsidR="00A8171B" w:rsidRPr="00A8171B" w:rsidRDefault="00A8171B" w:rsidP="00A8171B">
      <w:pPr>
        <w:pStyle w:val="PargrafodaLista"/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</w:p>
    <w:p w:rsidR="009353FF" w:rsidRPr="00A8171B" w:rsidRDefault="009353FF" w:rsidP="009353F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  <w:r w:rsidRPr="00A8171B">
        <w:rPr>
          <w:rFonts w:ascii="Verdana" w:hAnsi="Verdana" w:cs="Arial"/>
          <w:bCs/>
        </w:rPr>
        <w:t xml:space="preserve">Os codificadores referenciados </w:t>
      </w:r>
      <w:r w:rsidRPr="00A8171B">
        <w:rPr>
          <w:rFonts w:ascii="Verdana" w:hAnsi="Verdana" w:cs="Arial"/>
          <w:b/>
          <w:bCs/>
        </w:rPr>
        <w:t>codificarão</w:t>
      </w:r>
      <w:r w:rsidRPr="00A8171B">
        <w:rPr>
          <w:rFonts w:ascii="Verdana" w:hAnsi="Verdana" w:cs="Arial"/>
          <w:bCs/>
        </w:rPr>
        <w:t xml:space="preserve"> as causas de óbito conforme CID-10 lançando o devido código à frente da causa informada (linhas a, b, c, d e parte II da Declaração de óbito). Este registro deverá ser realizado </w:t>
      </w:r>
      <w:r w:rsidRPr="00A8171B">
        <w:rPr>
          <w:rFonts w:ascii="Verdana" w:hAnsi="Verdana" w:cs="Arial"/>
          <w:b/>
          <w:bCs/>
        </w:rPr>
        <w:t>EXCLUSIVAMENTE À LÁPIS</w:t>
      </w:r>
      <w:r w:rsidRPr="00A8171B">
        <w:rPr>
          <w:rFonts w:ascii="Verdana" w:hAnsi="Verdana" w:cs="Arial"/>
          <w:bCs/>
        </w:rPr>
        <w:t>. Não se faz necessário neste momento determinar a causa básica do óbito.</w:t>
      </w:r>
    </w:p>
    <w:p w:rsidR="00A8171B" w:rsidRPr="00A8171B" w:rsidRDefault="00A8171B" w:rsidP="00A8171B">
      <w:pPr>
        <w:pStyle w:val="PargrafodaLista"/>
        <w:rPr>
          <w:rFonts w:ascii="Verdana" w:hAnsi="Verdana" w:cs="Arial"/>
          <w:b/>
          <w:bCs/>
        </w:rPr>
      </w:pPr>
    </w:p>
    <w:p w:rsidR="00A8171B" w:rsidRPr="00A8171B" w:rsidRDefault="00A8171B" w:rsidP="00A8171B">
      <w:pPr>
        <w:pStyle w:val="PargrafodaLista"/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</w:p>
    <w:p w:rsidR="009353FF" w:rsidRPr="00A8171B" w:rsidRDefault="009353FF" w:rsidP="009353F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  <w:r w:rsidRPr="00A8171B">
        <w:rPr>
          <w:rFonts w:ascii="Verdana" w:hAnsi="Verdana" w:cs="Arial"/>
          <w:bCs/>
        </w:rPr>
        <w:t xml:space="preserve">Os </w:t>
      </w:r>
      <w:r w:rsidRPr="00A8171B">
        <w:rPr>
          <w:rFonts w:ascii="Verdana" w:hAnsi="Verdana" w:cs="Arial"/>
          <w:b/>
          <w:bCs/>
        </w:rPr>
        <w:t>codificadores encaminharão até o dia 15 de cada mês</w:t>
      </w:r>
      <w:r w:rsidRPr="00A8171B">
        <w:rPr>
          <w:rFonts w:ascii="Verdana" w:hAnsi="Verdana" w:cs="Arial"/>
          <w:bCs/>
        </w:rPr>
        <w:t xml:space="preserve"> o conjunto de declarações de óbito (</w:t>
      </w:r>
      <w:proofErr w:type="gramStart"/>
      <w:r w:rsidRPr="00A8171B">
        <w:rPr>
          <w:rFonts w:ascii="Verdana" w:hAnsi="Verdana" w:cs="Arial"/>
          <w:bCs/>
        </w:rPr>
        <w:t>D.</w:t>
      </w:r>
      <w:proofErr w:type="gramEnd"/>
      <w:r w:rsidRPr="00A8171B">
        <w:rPr>
          <w:rFonts w:ascii="Verdana" w:hAnsi="Verdana" w:cs="Arial"/>
          <w:bCs/>
        </w:rPr>
        <w:t xml:space="preserve">Os codificadas e o ofício de controle cartorial municipal) ao Sistema de Informação de Mortalidade Estadual para definição de causa básica de óbito e </w:t>
      </w:r>
      <w:r w:rsidR="00A8171B" w:rsidRPr="00A8171B">
        <w:rPr>
          <w:rFonts w:ascii="Verdana" w:hAnsi="Verdana" w:cs="Arial"/>
          <w:bCs/>
        </w:rPr>
        <w:t xml:space="preserve">a devida inserção das mesmas no </w:t>
      </w:r>
      <w:proofErr w:type="spellStart"/>
      <w:r w:rsidR="00A8171B" w:rsidRPr="00A8171B">
        <w:rPr>
          <w:rFonts w:ascii="Verdana" w:hAnsi="Verdana" w:cs="Arial"/>
          <w:bCs/>
        </w:rPr>
        <w:t>sitema</w:t>
      </w:r>
      <w:proofErr w:type="spellEnd"/>
      <w:r w:rsidR="00A8171B" w:rsidRPr="00A8171B">
        <w:rPr>
          <w:rFonts w:ascii="Verdana" w:hAnsi="Verdana" w:cs="Arial"/>
          <w:bCs/>
        </w:rPr>
        <w:t>.</w:t>
      </w:r>
    </w:p>
    <w:p w:rsidR="00A8171B" w:rsidRPr="00A8171B" w:rsidRDefault="00A8171B" w:rsidP="00A8171B">
      <w:pPr>
        <w:pStyle w:val="PargrafodaLista"/>
        <w:widowControl w:val="0"/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</w:p>
    <w:p w:rsidR="00A8171B" w:rsidRPr="00A8171B" w:rsidRDefault="00A8171B" w:rsidP="009353FF">
      <w:pPr>
        <w:pStyle w:val="PargrafodaLista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jc w:val="both"/>
        <w:rPr>
          <w:rFonts w:ascii="Verdana" w:hAnsi="Verdana" w:cs="Arial"/>
          <w:b/>
          <w:bCs/>
        </w:rPr>
      </w:pPr>
      <w:r w:rsidRPr="00A8171B">
        <w:rPr>
          <w:rFonts w:ascii="Verdana" w:hAnsi="Verdana" w:cs="Arial"/>
          <w:bCs/>
        </w:rPr>
        <w:t xml:space="preserve">No </w:t>
      </w:r>
      <w:r w:rsidRPr="00A8171B">
        <w:rPr>
          <w:rFonts w:ascii="Verdana" w:hAnsi="Verdana" w:cs="Arial"/>
          <w:b/>
          <w:bCs/>
        </w:rPr>
        <w:t>ANEXO 02</w:t>
      </w:r>
      <w:r w:rsidRPr="00A8171B">
        <w:rPr>
          <w:rFonts w:ascii="Verdana" w:hAnsi="Verdana" w:cs="Arial"/>
          <w:bCs/>
        </w:rPr>
        <w:t xml:space="preserve"> desta Nota técnica estão discriminados os codificadores referenciados a cada município</w:t>
      </w:r>
      <w:r>
        <w:rPr>
          <w:rFonts w:ascii="Verdana" w:hAnsi="Verdana" w:cs="Arial"/>
          <w:bCs/>
        </w:rPr>
        <w:t xml:space="preserve"> bem como o local de entrega das declarações de óbito.</w:t>
      </w:r>
    </w:p>
    <w:p w:rsidR="00BC6B81" w:rsidRDefault="00BC6B81" w:rsidP="00BC6B81">
      <w:pPr>
        <w:spacing w:before="40" w:after="120"/>
        <w:jc w:val="both"/>
        <w:rPr>
          <w:rFonts w:ascii="Verdana" w:hAnsi="Verdana" w:cs="Arial"/>
          <w:vanish/>
          <w:specVanish/>
        </w:rPr>
      </w:pPr>
    </w:p>
    <w:p w:rsidR="00BC6B81" w:rsidRDefault="00A8171B" w:rsidP="00BC6B81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5 – </w:t>
      </w:r>
      <w:proofErr w:type="gramStart"/>
      <w:r>
        <w:rPr>
          <w:rFonts w:ascii="Verdana" w:hAnsi="Verdana" w:cs="Verdana"/>
          <w:b/>
          <w:bCs/>
        </w:rPr>
        <w:t>Data</w:t>
      </w:r>
      <w:proofErr w:type="gramEnd"/>
      <w:r>
        <w:rPr>
          <w:rFonts w:ascii="Verdana" w:hAnsi="Verdana" w:cs="Verdana"/>
          <w:b/>
          <w:bCs/>
        </w:rPr>
        <w:t xml:space="preserve"> de implantação do novo fluxo</w:t>
      </w:r>
    </w:p>
    <w:p w:rsidR="00A8171B" w:rsidRDefault="00A8171B" w:rsidP="00A8171B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before="40" w:after="120"/>
        <w:jc w:val="both"/>
        <w:rPr>
          <w:rFonts w:ascii="Verdana" w:hAnsi="Verdana" w:cs="Verdana"/>
          <w:bCs/>
        </w:rPr>
      </w:pPr>
      <w:r w:rsidRPr="00A8171B">
        <w:rPr>
          <w:rFonts w:ascii="Verdana" w:hAnsi="Verdana" w:cs="Verdana"/>
          <w:bCs/>
        </w:rPr>
        <w:t xml:space="preserve">Esta Nota Técnica passa a ter valor de alteração de fluxo a contar do dia </w:t>
      </w:r>
      <w:r w:rsidRPr="00A8171B">
        <w:rPr>
          <w:rFonts w:ascii="Verdana" w:hAnsi="Verdana" w:cs="Verdana"/>
          <w:b/>
          <w:bCs/>
        </w:rPr>
        <w:t>01 de setembro de 2019.</w:t>
      </w:r>
    </w:p>
    <w:p w:rsidR="00A8171B" w:rsidRDefault="00A8171B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both"/>
        <w:rPr>
          <w:rFonts w:ascii="Verdana" w:hAnsi="Verdana" w:cs="Verdana"/>
          <w:bCs/>
        </w:rPr>
      </w:pPr>
    </w:p>
    <w:p w:rsidR="00A8171B" w:rsidRPr="00FA6A95" w:rsidRDefault="00A8171B" w:rsidP="00A8171B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6 – Conclusão</w:t>
      </w:r>
    </w:p>
    <w:p w:rsidR="00A8171B" w:rsidRPr="00A8171B" w:rsidRDefault="00A8171B" w:rsidP="00A8171B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="Verdana" w:hAnsi="Verdana" w:cs="Verdana"/>
          <w:bCs/>
          <w:sz w:val="20"/>
          <w:szCs w:val="20"/>
        </w:rPr>
      </w:pPr>
      <w:r w:rsidRPr="00A8171B">
        <w:rPr>
          <w:rFonts w:ascii="Verdana" w:hAnsi="Verdana" w:cs="Verdana"/>
          <w:bCs/>
          <w:sz w:val="20"/>
          <w:szCs w:val="20"/>
        </w:rPr>
        <w:t xml:space="preserve">A efetivação da implantação deste novo fluxo descentralizará aproximadamente </w:t>
      </w:r>
      <w:r w:rsidRPr="00A8171B">
        <w:rPr>
          <w:rFonts w:ascii="Verdana" w:hAnsi="Verdana" w:cs="Verdana"/>
          <w:b/>
          <w:bCs/>
          <w:sz w:val="20"/>
          <w:szCs w:val="20"/>
        </w:rPr>
        <w:t>83,49%</w:t>
      </w:r>
      <w:r w:rsidRPr="00A8171B">
        <w:rPr>
          <w:rFonts w:ascii="Verdana" w:hAnsi="Verdana" w:cs="Verdana"/>
          <w:bCs/>
          <w:sz w:val="20"/>
          <w:szCs w:val="20"/>
        </w:rPr>
        <w:t xml:space="preserve"> de óbitos do Estado do Espírito Santo.</w:t>
      </w:r>
    </w:p>
    <w:p w:rsidR="00FA6A95" w:rsidRPr="00E76B0A" w:rsidRDefault="00A8171B" w:rsidP="00E76B0A">
      <w:pPr>
        <w:widowControl w:val="0"/>
        <w:autoSpaceDE w:val="0"/>
        <w:autoSpaceDN w:val="0"/>
        <w:adjustRightInd w:val="0"/>
        <w:spacing w:before="40" w:after="120"/>
        <w:jc w:val="both"/>
        <w:rPr>
          <w:rFonts w:ascii="Verdana" w:hAnsi="Verdana" w:cs="Verdana"/>
          <w:bCs/>
          <w:sz w:val="20"/>
          <w:szCs w:val="20"/>
        </w:rPr>
      </w:pPr>
      <w:r w:rsidRPr="00A8171B">
        <w:rPr>
          <w:rFonts w:ascii="Verdana" w:hAnsi="Verdana" w:cs="Verdana"/>
          <w:bCs/>
          <w:sz w:val="20"/>
          <w:szCs w:val="20"/>
        </w:rPr>
        <w:t>Maiores esclarecimentos entrar em contato</w:t>
      </w:r>
      <w:proofErr w:type="gramStart"/>
      <w:r w:rsidRPr="00A8171B">
        <w:rPr>
          <w:rFonts w:ascii="Verdana" w:hAnsi="Verdana" w:cs="Verdana"/>
          <w:bCs/>
          <w:sz w:val="20"/>
          <w:szCs w:val="20"/>
        </w:rPr>
        <w:t xml:space="preserve">  </w:t>
      </w:r>
      <w:proofErr w:type="gramEnd"/>
      <w:r w:rsidRPr="00A8171B">
        <w:rPr>
          <w:rFonts w:ascii="Verdana" w:hAnsi="Verdana" w:cs="Verdana"/>
          <w:bCs/>
          <w:sz w:val="20"/>
          <w:szCs w:val="20"/>
        </w:rPr>
        <w:t xml:space="preserve">pelo email: </w:t>
      </w:r>
      <w:hyperlink r:id="rId9" w:history="1">
        <w:r w:rsidRPr="00A8171B">
          <w:rPr>
            <w:rStyle w:val="Hyperlink"/>
            <w:rFonts w:ascii="Verdana" w:hAnsi="Verdana" w:cs="Verdana"/>
            <w:bCs/>
            <w:sz w:val="20"/>
            <w:szCs w:val="20"/>
          </w:rPr>
          <w:t>sim@saude.es.gov.br</w:t>
        </w:r>
      </w:hyperlink>
      <w:r w:rsidRPr="00A8171B">
        <w:rPr>
          <w:rFonts w:ascii="Verdana" w:hAnsi="Verdana" w:cs="Verdana"/>
          <w:bCs/>
          <w:sz w:val="20"/>
          <w:szCs w:val="20"/>
        </w:rPr>
        <w:t xml:space="preserve"> ou telefone 27 36368204</w:t>
      </w:r>
      <w:r w:rsidR="0055485C">
        <w:rPr>
          <w:rFonts w:ascii="Verdana" w:hAnsi="Verdana" w:cs="Verdana"/>
          <w:bCs/>
          <w:sz w:val="20"/>
          <w:szCs w:val="20"/>
        </w:rPr>
        <w:t>.</w:t>
      </w:r>
    </w:p>
    <w:p w:rsidR="00E76B0A" w:rsidRPr="0055485C" w:rsidRDefault="00A8171B" w:rsidP="0055485C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/>
          <w:bCs/>
        </w:rPr>
      </w:pPr>
      <w:r w:rsidRPr="00FA6A95">
        <w:rPr>
          <w:rFonts w:ascii="Verdana" w:hAnsi="Verdana" w:cs="Verdana"/>
          <w:b/>
          <w:bCs/>
        </w:rPr>
        <w:lastRenderedPageBreak/>
        <w:t xml:space="preserve">ANEXO </w:t>
      </w:r>
      <w:proofErr w:type="gramStart"/>
      <w:r w:rsidRPr="00FA6A95">
        <w:rPr>
          <w:rFonts w:ascii="Verdana" w:hAnsi="Verdana" w:cs="Verdana"/>
          <w:b/>
          <w:bCs/>
        </w:rPr>
        <w:t>1</w:t>
      </w:r>
      <w:proofErr w:type="gramEnd"/>
    </w:p>
    <w:p w:rsidR="00A8171B" w:rsidRPr="00724F23" w:rsidRDefault="00A8171B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/>
          <w:bCs/>
        </w:rPr>
      </w:pPr>
      <w:r w:rsidRPr="00724F23">
        <w:rPr>
          <w:rFonts w:ascii="Verdana" w:hAnsi="Verdana" w:cs="Verdana"/>
          <w:b/>
          <w:bCs/>
        </w:rPr>
        <w:t>Quadro de Distribuição de Municípios às Referências de Codificação.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2907"/>
        <w:gridCol w:w="2945"/>
        <w:gridCol w:w="3075"/>
      </w:tblGrid>
      <w:tr w:rsidR="00A8171B" w:rsidTr="00E76B0A">
        <w:tc>
          <w:tcPr>
            <w:tcW w:w="2907" w:type="dxa"/>
            <w:shd w:val="clear" w:color="auto" w:fill="D9D9D9" w:themeFill="background1" w:themeFillShade="D9"/>
          </w:tcPr>
          <w:p w:rsidR="00A8171B" w:rsidRPr="0019380B" w:rsidRDefault="00A8171B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2945" w:type="dxa"/>
            <w:shd w:val="clear" w:color="auto" w:fill="D9D9D9" w:themeFill="background1" w:themeFillShade="D9"/>
          </w:tcPr>
          <w:p w:rsidR="00A8171B" w:rsidRPr="0019380B" w:rsidRDefault="00A8171B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REFERÊNCIA DE CODIFICAÇÃO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A8171B" w:rsidRPr="0019380B" w:rsidRDefault="00A8171B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PRAZO DE ENCAMINHAMENTO</w:t>
            </w:r>
          </w:p>
        </w:tc>
      </w:tr>
      <w:tr w:rsidR="003E08EB" w:rsidTr="00E76B0A">
        <w:tc>
          <w:tcPr>
            <w:tcW w:w="2907" w:type="dxa"/>
          </w:tcPr>
          <w:p w:rsidR="003E08EB" w:rsidRPr="0019380B" w:rsidRDefault="003E08EB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AFONSO CLÁUDIO</w:t>
            </w:r>
          </w:p>
        </w:tc>
        <w:tc>
          <w:tcPr>
            <w:tcW w:w="2945" w:type="dxa"/>
          </w:tcPr>
          <w:p w:rsidR="003E08EB" w:rsidRPr="0019380B" w:rsidRDefault="0055485C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>Superintendência Regional de S</w:t>
            </w:r>
            <w:r w:rsidR="00961197" w:rsidRPr="0019380B">
              <w:rPr>
                <w:rFonts w:ascii="Verdana" w:hAnsi="Verdana" w:cs="Verdana"/>
                <w:bCs/>
                <w:sz w:val="16"/>
                <w:szCs w:val="16"/>
              </w:rPr>
              <w:t>aúde Metropolitana</w:t>
            </w:r>
          </w:p>
        </w:tc>
        <w:tc>
          <w:tcPr>
            <w:tcW w:w="3075" w:type="dxa"/>
          </w:tcPr>
          <w:p w:rsidR="003E08EB" w:rsidRPr="0019380B" w:rsidRDefault="00961197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961197" w:rsidTr="00E76B0A">
        <w:tc>
          <w:tcPr>
            <w:tcW w:w="2907" w:type="dxa"/>
          </w:tcPr>
          <w:p w:rsidR="00961197" w:rsidRPr="0019380B" w:rsidRDefault="00961197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AGUA DOCE DO NORTE</w:t>
            </w:r>
          </w:p>
        </w:tc>
        <w:tc>
          <w:tcPr>
            <w:tcW w:w="2945" w:type="dxa"/>
          </w:tcPr>
          <w:p w:rsidR="00961197" w:rsidRPr="0019380B" w:rsidRDefault="00961197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 w:rsidR="0055485C"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961197" w:rsidRPr="0019380B" w:rsidRDefault="00961197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961197" w:rsidTr="00E76B0A">
        <w:tc>
          <w:tcPr>
            <w:tcW w:w="2907" w:type="dxa"/>
          </w:tcPr>
          <w:p w:rsidR="00961197" w:rsidRPr="0019380B" w:rsidRDefault="00961197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ÁGUIA BRANCA</w:t>
            </w:r>
          </w:p>
        </w:tc>
        <w:tc>
          <w:tcPr>
            <w:tcW w:w="2945" w:type="dxa"/>
          </w:tcPr>
          <w:p w:rsidR="00961197" w:rsidRPr="0019380B" w:rsidRDefault="00961197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 w:rsidR="0055485C"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961197" w:rsidRPr="0019380B" w:rsidRDefault="00961197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961197" w:rsidTr="00E76B0A">
        <w:tc>
          <w:tcPr>
            <w:tcW w:w="2907" w:type="dxa"/>
          </w:tcPr>
          <w:p w:rsidR="00961197" w:rsidRPr="0019380B" w:rsidRDefault="00961197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ALEGRE</w:t>
            </w:r>
          </w:p>
        </w:tc>
        <w:tc>
          <w:tcPr>
            <w:tcW w:w="2945" w:type="dxa"/>
          </w:tcPr>
          <w:p w:rsidR="00961197" w:rsidRPr="0019380B" w:rsidRDefault="00B50FA2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</w:t>
            </w:r>
            <w:r w:rsidR="0055485C">
              <w:rPr>
                <w:rFonts w:ascii="Verdana" w:hAnsi="Verdana" w:cs="Verdana"/>
                <w:bCs/>
                <w:sz w:val="16"/>
                <w:szCs w:val="16"/>
              </w:rPr>
              <w:t xml:space="preserve"> de Saúde</w:t>
            </w: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 xml:space="preserve"> Sul</w:t>
            </w:r>
          </w:p>
        </w:tc>
        <w:tc>
          <w:tcPr>
            <w:tcW w:w="3075" w:type="dxa"/>
          </w:tcPr>
          <w:p w:rsidR="00961197" w:rsidRPr="0019380B" w:rsidRDefault="00961197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ALFREDO CHAVES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 w:rsidR="0055485C"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ALTO RIO NOVO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ANCHIETA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Sul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APIACÁ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ATILIO VIVACQUA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BAIXO GUANDU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Central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BARRA DE SÃO FRANCISCO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Barra de São Francisco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BOA ESPERANÇA</w:t>
            </w:r>
          </w:p>
        </w:tc>
        <w:tc>
          <w:tcPr>
            <w:tcW w:w="2945" w:type="dxa"/>
          </w:tcPr>
          <w:p w:rsidR="00724F23" w:rsidRPr="0019380B" w:rsidRDefault="0055485C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BOM JESUS DO NORTE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BREJETUBA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CACHOEIRO DO ITAPEMIRIM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proofErr w:type="spellStart"/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Cachoeiro</w:t>
            </w:r>
            <w:proofErr w:type="spellEnd"/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 xml:space="preserve"> do Itapemirim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CARIACICA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Cariacica</w:t>
            </w:r>
          </w:p>
        </w:tc>
        <w:tc>
          <w:tcPr>
            <w:tcW w:w="307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CASTELO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Sul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CONCEIÇÃO DA BARRA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Norte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CONCEIÇÃO DO CASTELO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DIVINO SÃO LOURENÇO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DOMINGOS MARTINS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Superintendência Regional de </w:t>
            </w:r>
            <w:r w:rsidRPr="0055485C">
              <w:rPr>
                <w:rFonts w:ascii="Verdana" w:hAnsi="Verdana" w:cs="Verdana"/>
                <w:bCs/>
                <w:sz w:val="16"/>
                <w:szCs w:val="16"/>
              </w:rPr>
              <w:t>S</w:t>
            </w:r>
            <w:r w:rsidR="00724F23" w:rsidRPr="0019380B">
              <w:rPr>
                <w:rFonts w:ascii="Verdana" w:hAnsi="Verdana" w:cs="Verdana"/>
                <w:bCs/>
                <w:sz w:val="16"/>
                <w:szCs w:val="16"/>
              </w:rPr>
              <w:t>aúde Metropolitana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DORES DO RIO PRETO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ECOPORANGA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Norte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FUNDÃO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307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19380B" w:rsidTr="0055485C">
        <w:tc>
          <w:tcPr>
            <w:tcW w:w="2907" w:type="dxa"/>
            <w:shd w:val="clear" w:color="auto" w:fill="D9D9D9" w:themeFill="background1" w:themeFillShade="D9"/>
          </w:tcPr>
          <w:p w:rsidR="0019380B" w:rsidRPr="0019380B" w:rsidRDefault="0019380B" w:rsidP="0055485C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MUNICÍPIO</w:t>
            </w:r>
          </w:p>
        </w:tc>
        <w:tc>
          <w:tcPr>
            <w:tcW w:w="2945" w:type="dxa"/>
            <w:shd w:val="clear" w:color="auto" w:fill="D9D9D9" w:themeFill="background1" w:themeFillShade="D9"/>
          </w:tcPr>
          <w:p w:rsidR="0019380B" w:rsidRPr="0019380B" w:rsidRDefault="0019380B" w:rsidP="0055485C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REFERÊNCIA DE CODIFICAÇÃO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19380B" w:rsidRPr="0019380B" w:rsidRDefault="0019380B" w:rsidP="0055485C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PRAZO DE ENCAMINHAMENTO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GOVERNADOR LINDEMBERG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GUAÇUÍ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Sul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GUARAPARI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Guarapari</w:t>
            </w:r>
          </w:p>
        </w:tc>
        <w:tc>
          <w:tcPr>
            <w:tcW w:w="307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IBATIBA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IBIRAÇU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IBITIRAMA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ICONHA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IRUPI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ITAGUAÇU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ITAPEMIRIM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Sul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ITARANA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IUNA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Sul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JAGUARÉ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JERÔNIMO MONTEIRO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JOÃO NEIVA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Central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LARANJA DA TERRA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LINHARES</w:t>
            </w:r>
          </w:p>
        </w:tc>
        <w:tc>
          <w:tcPr>
            <w:tcW w:w="294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Linhares</w:t>
            </w:r>
          </w:p>
        </w:tc>
        <w:tc>
          <w:tcPr>
            <w:tcW w:w="3075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MANTENÓPOLIS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MARATAÍZES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Sul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MARECHAL FLORIANO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MARILANDIA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MIMOSO DO SUL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MONTANHA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MUCURICI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MUNIZ FREIRE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MUQUI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55485C" w:rsidTr="0055485C">
        <w:tc>
          <w:tcPr>
            <w:tcW w:w="2907" w:type="dxa"/>
            <w:shd w:val="clear" w:color="auto" w:fill="D9D9D9" w:themeFill="background1" w:themeFillShade="D9"/>
          </w:tcPr>
          <w:p w:rsidR="0055485C" w:rsidRPr="0019380B" w:rsidRDefault="0055485C" w:rsidP="0055485C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MUNICÍPIO</w:t>
            </w:r>
          </w:p>
        </w:tc>
        <w:tc>
          <w:tcPr>
            <w:tcW w:w="2945" w:type="dxa"/>
            <w:shd w:val="clear" w:color="auto" w:fill="D9D9D9" w:themeFill="background1" w:themeFillShade="D9"/>
          </w:tcPr>
          <w:p w:rsidR="0055485C" w:rsidRPr="0019380B" w:rsidRDefault="0055485C" w:rsidP="0055485C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REFERÊNCIA DE CODIFICAÇÃO</w:t>
            </w:r>
          </w:p>
        </w:tc>
        <w:tc>
          <w:tcPr>
            <w:tcW w:w="3075" w:type="dxa"/>
            <w:shd w:val="clear" w:color="auto" w:fill="D9D9D9" w:themeFill="background1" w:themeFillShade="D9"/>
          </w:tcPr>
          <w:p w:rsidR="0055485C" w:rsidRPr="0019380B" w:rsidRDefault="0055485C" w:rsidP="0055485C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/>
                <w:bCs/>
                <w:sz w:val="16"/>
                <w:szCs w:val="16"/>
              </w:rPr>
              <w:t>PRAZO DE ENCAMINHAMENTO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A8171B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NOVA VENÉCIA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Norte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PANCAS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Central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PEDRO CANÁRIO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PINHEIROS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Norte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PIUMA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PONTO BELO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PRESIDENTE KENNEDY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RIO BANANAL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RIO NOVO DO SUL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SÃO DOMINGOS DO NORTE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SÃO JOSÉ DO CALÇADO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LEOPOLDINA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TERESA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Santa Maria de Jetibá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SÃO GABRIEL DA PALHA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Central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SÃO MATEUS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São Mateus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SÃO ROQUE DO CANAÃ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SOORETAMA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Superintendência Regional de Saúde Central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VARGEM ALTA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VENDA NOVA DO IMIGRANTE</w:t>
            </w:r>
          </w:p>
        </w:tc>
        <w:tc>
          <w:tcPr>
            <w:tcW w:w="2945" w:type="dxa"/>
          </w:tcPr>
          <w:p w:rsidR="00724F23" w:rsidRPr="0019380B" w:rsidRDefault="0055485C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VIANA</w:t>
            </w:r>
          </w:p>
        </w:tc>
        <w:tc>
          <w:tcPr>
            <w:tcW w:w="2945" w:type="dxa"/>
          </w:tcPr>
          <w:p w:rsidR="00724F23" w:rsidRPr="0019380B" w:rsidRDefault="007A3F8A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VILA PAVÃO</w:t>
            </w:r>
          </w:p>
        </w:tc>
        <w:tc>
          <w:tcPr>
            <w:tcW w:w="2945" w:type="dxa"/>
          </w:tcPr>
          <w:p w:rsidR="00724F23" w:rsidRPr="0019380B" w:rsidRDefault="007A3F8A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VILA VALÉRIO</w:t>
            </w:r>
          </w:p>
        </w:tc>
        <w:tc>
          <w:tcPr>
            <w:tcW w:w="2945" w:type="dxa"/>
          </w:tcPr>
          <w:p w:rsidR="00724F23" w:rsidRPr="0019380B" w:rsidRDefault="007A3F8A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Sistema de Informação de Mortalidade Estadual</w:t>
            </w:r>
            <w:r>
              <w:rPr>
                <w:rFonts w:ascii="Verdana" w:hAnsi="Verdana" w:cs="Verdana"/>
                <w:bCs/>
                <w:sz w:val="16"/>
                <w:szCs w:val="16"/>
              </w:rPr>
              <w:t xml:space="preserve"> - SESA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10 de cada mês</w:t>
            </w:r>
          </w:p>
        </w:tc>
      </w:tr>
      <w:tr w:rsidR="00724F23" w:rsidTr="00E76B0A">
        <w:tc>
          <w:tcPr>
            <w:tcW w:w="2907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VILA VELHA</w:t>
            </w:r>
          </w:p>
        </w:tc>
        <w:tc>
          <w:tcPr>
            <w:tcW w:w="294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Vila Velha</w:t>
            </w:r>
          </w:p>
        </w:tc>
        <w:tc>
          <w:tcPr>
            <w:tcW w:w="3075" w:type="dxa"/>
          </w:tcPr>
          <w:p w:rsidR="00724F23" w:rsidRPr="0019380B" w:rsidRDefault="00724F23" w:rsidP="00CB3A42">
            <w:pPr>
              <w:widowControl w:val="0"/>
              <w:autoSpaceDE w:val="0"/>
              <w:autoSpaceDN w:val="0"/>
              <w:adjustRightInd w:val="0"/>
              <w:spacing w:before="40" w:after="120"/>
              <w:jc w:val="center"/>
              <w:rPr>
                <w:rFonts w:ascii="Verdana" w:hAnsi="Verdana" w:cs="Verdana"/>
                <w:bCs/>
                <w:sz w:val="16"/>
                <w:szCs w:val="16"/>
              </w:rPr>
            </w:pPr>
            <w:r w:rsidRPr="0019380B">
              <w:rPr>
                <w:rFonts w:ascii="Verdana" w:hAnsi="Verdana" w:cs="Verdana"/>
                <w:bCs/>
                <w:sz w:val="16"/>
                <w:szCs w:val="16"/>
              </w:rPr>
              <w:t>Até o dia 15 de cada mês</w:t>
            </w:r>
          </w:p>
        </w:tc>
      </w:tr>
    </w:tbl>
    <w:p w:rsidR="00E76B0A" w:rsidRDefault="00E76B0A" w:rsidP="0055485C">
      <w:pPr>
        <w:widowControl w:val="0"/>
        <w:autoSpaceDE w:val="0"/>
        <w:autoSpaceDN w:val="0"/>
        <w:adjustRightInd w:val="0"/>
        <w:spacing w:before="40" w:after="120"/>
        <w:rPr>
          <w:rFonts w:ascii="Verdana" w:hAnsi="Verdana" w:cs="Verdana"/>
          <w:bCs/>
        </w:rPr>
      </w:pPr>
    </w:p>
    <w:p w:rsidR="00724F23" w:rsidRPr="00CB3A42" w:rsidRDefault="00724F23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/>
          <w:bCs/>
        </w:rPr>
      </w:pPr>
      <w:r w:rsidRPr="00CB3A42">
        <w:rPr>
          <w:rFonts w:ascii="Verdana" w:hAnsi="Verdana" w:cs="Verdana"/>
          <w:b/>
          <w:bCs/>
        </w:rPr>
        <w:lastRenderedPageBreak/>
        <w:t xml:space="preserve">ANEXO </w:t>
      </w:r>
      <w:proofErr w:type="gramStart"/>
      <w:r w:rsidRPr="00CB3A42">
        <w:rPr>
          <w:rFonts w:ascii="Verdana" w:hAnsi="Verdana" w:cs="Verdana"/>
          <w:b/>
          <w:bCs/>
        </w:rPr>
        <w:t>2</w:t>
      </w:r>
      <w:proofErr w:type="gramEnd"/>
    </w:p>
    <w:p w:rsidR="00E76B0A" w:rsidRDefault="00E76B0A" w:rsidP="007A3F8A">
      <w:pPr>
        <w:widowControl w:val="0"/>
        <w:autoSpaceDE w:val="0"/>
        <w:autoSpaceDN w:val="0"/>
        <w:adjustRightInd w:val="0"/>
        <w:spacing w:before="40" w:after="120"/>
        <w:rPr>
          <w:rFonts w:ascii="Verdana" w:hAnsi="Verdana" w:cs="Verdana"/>
          <w:bCs/>
        </w:rPr>
      </w:pPr>
    </w:p>
    <w:p w:rsidR="00724F23" w:rsidRDefault="00724F23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Cs/>
        </w:rPr>
        <w:tab/>
      </w:r>
      <w:r w:rsidRPr="00CB3A42">
        <w:rPr>
          <w:rFonts w:ascii="Verdana" w:hAnsi="Verdana" w:cs="Verdana"/>
          <w:b/>
          <w:bCs/>
        </w:rPr>
        <w:t>Codificadores Referenciados por Município</w:t>
      </w:r>
    </w:p>
    <w:p w:rsidR="00E76B0A" w:rsidRDefault="00E76B0A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/>
          <w:bCs/>
        </w:rPr>
      </w:pPr>
    </w:p>
    <w:p w:rsidR="007A3F8A" w:rsidRPr="00CB3A42" w:rsidRDefault="007A3F8A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/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9"/>
      </w:tblGrid>
      <w:tr w:rsidR="00724F23" w:rsidRPr="00724F23" w:rsidTr="00FA6A95">
        <w:trPr>
          <w:trHeight w:val="125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724F23" w:rsidRPr="00724F23" w:rsidTr="00797078">
        <w:trPr>
          <w:trHeight w:val="23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Adriana </w:t>
            </w:r>
            <w:proofErr w:type="spellStart"/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Tardin</w:t>
            </w:r>
            <w:proofErr w:type="spellEnd"/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SIM Estadual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AGUA DOCE DO NORTE</w:t>
            </w:r>
          </w:p>
        </w:tc>
      </w:tr>
      <w:tr w:rsidR="00724F23" w:rsidRPr="00724F23" w:rsidTr="00797078">
        <w:trPr>
          <w:trHeight w:val="133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ÁGUIA BRANCA</w:t>
            </w:r>
          </w:p>
        </w:tc>
      </w:tr>
      <w:tr w:rsidR="00724F23" w:rsidRPr="00724F23" w:rsidTr="00797078">
        <w:trPr>
          <w:trHeight w:val="138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ALTO RIO NOVO</w:t>
            </w:r>
          </w:p>
        </w:tc>
      </w:tr>
      <w:tr w:rsidR="00724F23" w:rsidRPr="00724F23" w:rsidTr="00797078">
        <w:trPr>
          <w:trHeight w:val="154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BOA ESPERANÇA</w:t>
            </w:r>
          </w:p>
        </w:tc>
      </w:tr>
      <w:tr w:rsidR="00724F23" w:rsidRPr="00724F23" w:rsidTr="00797078">
        <w:trPr>
          <w:trHeight w:val="8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BREJETUBA</w:t>
            </w:r>
          </w:p>
        </w:tc>
      </w:tr>
      <w:tr w:rsidR="00724F23" w:rsidRPr="00724F23" w:rsidTr="00797078">
        <w:trPr>
          <w:trHeight w:val="16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CONCEIÇÃO DO CASTELO</w:t>
            </w:r>
          </w:p>
        </w:tc>
      </w:tr>
      <w:tr w:rsidR="00724F23" w:rsidRPr="00724F23" w:rsidTr="00797078">
        <w:trPr>
          <w:trHeight w:val="106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GOVERNADOR LINDEMBERG</w:t>
            </w:r>
          </w:p>
        </w:tc>
      </w:tr>
      <w:tr w:rsidR="00724F23" w:rsidRPr="00724F23" w:rsidTr="00797078">
        <w:trPr>
          <w:trHeight w:val="179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IBATIBA</w:t>
            </w:r>
          </w:p>
        </w:tc>
      </w:tr>
      <w:tr w:rsidR="00724F23" w:rsidRPr="00724F23" w:rsidTr="00797078">
        <w:trPr>
          <w:trHeight w:val="112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IBIRAÇU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JAGUARÉ</w:t>
            </w:r>
          </w:p>
        </w:tc>
      </w:tr>
      <w:tr w:rsidR="00724F23" w:rsidRPr="00724F23" w:rsidTr="00797078">
        <w:trPr>
          <w:trHeight w:val="131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MANTENÓPOLIS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MARILANDIA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MONTANHA</w:t>
            </w:r>
          </w:p>
        </w:tc>
      </w:tr>
      <w:tr w:rsidR="00724F23" w:rsidRPr="00724F23" w:rsidTr="00797078">
        <w:trPr>
          <w:trHeight w:val="84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MUCURICI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PEDRO CANÁRIO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PONTO BELO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RIO BANANAL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SÃO DOMINGOS DO NORTE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SÃO ROQUE DO CANAÃ</w:t>
            </w:r>
          </w:p>
        </w:tc>
      </w:tr>
      <w:tr w:rsidR="00724F23" w:rsidRPr="00724F23" w:rsidTr="00797078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VILA PAVÃO</w:t>
            </w:r>
          </w:p>
        </w:tc>
      </w:tr>
      <w:tr w:rsidR="00724F23" w:rsidRPr="00724F23" w:rsidTr="00797078">
        <w:trPr>
          <w:trHeight w:val="134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4F23" w:rsidRPr="00797078" w:rsidRDefault="00724F23" w:rsidP="00724F23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797078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VILA VALÉRIO</w:t>
            </w:r>
          </w:p>
        </w:tc>
      </w:tr>
    </w:tbl>
    <w:p w:rsidR="00E76B0A" w:rsidRDefault="00E76B0A" w:rsidP="00FA6A95">
      <w:pPr>
        <w:widowControl w:val="0"/>
        <w:autoSpaceDE w:val="0"/>
        <w:autoSpaceDN w:val="0"/>
        <w:adjustRightInd w:val="0"/>
        <w:spacing w:before="40" w:after="120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CB3A42" w:rsidRPr="00CB3A42" w:rsidTr="00FA6A95">
        <w:trPr>
          <w:trHeight w:val="227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CB3A42" w:rsidRPr="00CB3A42" w:rsidTr="00FA6A95">
        <w:trPr>
          <w:trHeight w:val="102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Juliana Peixoto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SIM Estadual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LARANJA DA TERRA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MARECHAL FLORIANO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VENDA NOVA DO IMIGRANTE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ALFREDO CHAVES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APIACÁ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ATILIO VIVACQUA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BOM JESUS DO NORTE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DIVINO SÃO LOURENÇO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DORES DO RIO PRETO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IBITIRAMA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ICONHA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IRUPI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JERÔNIMO MONTEIRO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MIMOSO DO SUL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MUNIZ FREIRE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MUQUI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PIUMA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PRESIDENTE KENNEDY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RIO NOVO DO SUL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SÃO JOSÉ DO CALÇADO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VARGEM ALTA</w:t>
            </w:r>
          </w:p>
        </w:tc>
      </w:tr>
    </w:tbl>
    <w:p w:rsidR="00CB3A42" w:rsidRDefault="00CB3A42" w:rsidP="00FA6A95">
      <w:pPr>
        <w:widowControl w:val="0"/>
        <w:autoSpaceDE w:val="0"/>
        <w:autoSpaceDN w:val="0"/>
        <w:adjustRightInd w:val="0"/>
        <w:spacing w:before="40" w:after="120"/>
        <w:rPr>
          <w:rFonts w:ascii="Verdana" w:hAnsi="Verdana" w:cs="Verdana"/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9"/>
      </w:tblGrid>
      <w:tr w:rsidR="00CB3A42" w:rsidRPr="00CB3A42" w:rsidTr="00E76B0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CB3A42" w:rsidRPr="00CB3A42" w:rsidTr="00FA6A95">
        <w:trPr>
          <w:trHeight w:val="104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Solange Barbosa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Barra de São Francisco</w:t>
            </w:r>
          </w:p>
        </w:tc>
        <w:tc>
          <w:tcPr>
            <w:tcW w:w="5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BARRA DE SÃO FRANCISCO</w:t>
            </w:r>
          </w:p>
        </w:tc>
      </w:tr>
    </w:tbl>
    <w:p w:rsidR="00CB3A42" w:rsidRDefault="00CB3A42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713"/>
        <w:gridCol w:w="5393"/>
      </w:tblGrid>
      <w:tr w:rsidR="00CB3A42" w:rsidRPr="00CB3A42" w:rsidTr="00E76B0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LICIA CALMON DOS SANTOS DE OLIVEIRA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Superintendência Regional de saúde de São Mateus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CONCEIÇÃO DA BARRA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ECOPORANGA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NOVA VENÉCIA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PINHEIROS</w:t>
            </w:r>
          </w:p>
        </w:tc>
      </w:tr>
    </w:tbl>
    <w:p w:rsidR="00CB3A42" w:rsidRDefault="00CB3A42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CB3A42" w:rsidRPr="00CB3A42" w:rsidTr="00E76B0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lastRenderedPageBreak/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CB3A42" w:rsidRPr="00CB3A42" w:rsidTr="00FA6A95">
        <w:trPr>
          <w:trHeight w:val="143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MARIA LUCIA VERNEQUE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São Mateus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SÃO MATEUS</w:t>
            </w:r>
          </w:p>
        </w:tc>
      </w:tr>
    </w:tbl>
    <w:p w:rsidR="00CB3A42" w:rsidRDefault="00CB3A42" w:rsidP="00FA6A95">
      <w:pPr>
        <w:widowControl w:val="0"/>
        <w:autoSpaceDE w:val="0"/>
        <w:autoSpaceDN w:val="0"/>
        <w:adjustRightInd w:val="0"/>
        <w:spacing w:before="40" w:after="120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713"/>
        <w:gridCol w:w="5393"/>
      </w:tblGrid>
      <w:tr w:rsidR="00CB3A42" w:rsidRPr="00CB3A42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KARINA LUCIA DA SILVA SOUTO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Superintendência Regional de Saúde de Colatina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BAIXO GUANDU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JOÃO NEIVA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PANCAS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SÃO GABRIEL DA PALHA</w:t>
            </w:r>
          </w:p>
        </w:tc>
      </w:tr>
      <w:tr w:rsidR="00CB3A42" w:rsidRPr="00CB3A42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A42" w:rsidRPr="00FA6A95" w:rsidRDefault="00CB3A42" w:rsidP="00CB3A4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FA6A95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SOORETAMA</w:t>
            </w:r>
          </w:p>
        </w:tc>
      </w:tr>
    </w:tbl>
    <w:p w:rsidR="00CB3A42" w:rsidRDefault="00CB3A42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DF2727" w:rsidRPr="00DF2727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LUCIENNE BELO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Linhares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LINHARES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713"/>
        <w:gridCol w:w="5393"/>
      </w:tblGrid>
      <w:tr w:rsidR="00DF2727" w:rsidRPr="00DF2727" w:rsidTr="00FA6A95">
        <w:trPr>
          <w:trHeight w:val="96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LILIAN LOPES DAMASCENO</w:t>
            </w:r>
            <w:proofErr w:type="gramEnd"/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Superintendência Regional de Saúde Metropolitana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AFONSO CLÁUDIO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DOMINGOS MARTINS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VIANA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DF2727" w:rsidRPr="00DF2727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MÔNICA DE OLIVEIRA GALIMBERTI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 de Jetibá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FUNDÃO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ITAGUAÇU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ITARANA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LEOPOLDINA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MARIA DE JETIBÁ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SANTA TERESA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DF2727" w:rsidRPr="00DF2727" w:rsidTr="00FA6A95">
        <w:trPr>
          <w:trHeight w:val="14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CRISTINA BERTALAN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Guarapari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GUARAPARI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DF2727" w:rsidRPr="00DF2727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NATALIA DELBONI DE MELO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CARIACICA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CARIACICA</w:t>
            </w:r>
          </w:p>
        </w:tc>
      </w:tr>
    </w:tbl>
    <w:p w:rsidR="00E76B0A" w:rsidRDefault="00E76B0A" w:rsidP="00FA6A95">
      <w:pPr>
        <w:widowControl w:val="0"/>
        <w:autoSpaceDE w:val="0"/>
        <w:autoSpaceDN w:val="0"/>
        <w:adjustRightInd w:val="0"/>
        <w:spacing w:before="40" w:after="120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DF2727" w:rsidRPr="00DF2727" w:rsidTr="00E76B0A">
        <w:trPr>
          <w:trHeight w:val="30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186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POLLYANA SPINASSÉ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VILA VELHA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VILA VELHA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20"/>
        <w:gridCol w:w="1713"/>
        <w:gridCol w:w="5396"/>
      </w:tblGrid>
      <w:tr w:rsidR="00DF2727" w:rsidRPr="00DF2727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PATRÍCIA CALLEGARI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Superintendência Regional de </w:t>
            </w:r>
            <w:proofErr w:type="spellStart"/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Cachoeiro</w:t>
            </w:r>
            <w:proofErr w:type="spellEnd"/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Itapemirim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ALEGRE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ANCHIETA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IUNA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MARATAÍZES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713"/>
        <w:gridCol w:w="5393"/>
      </w:tblGrid>
      <w:tr w:rsidR="00DF2727" w:rsidRPr="00DF2727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AMANDA GOMES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Superintendência Regional de </w:t>
            </w:r>
            <w:proofErr w:type="spellStart"/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Cachoeiro</w:t>
            </w:r>
            <w:proofErr w:type="spellEnd"/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 xml:space="preserve"> do Itapemirim</w:t>
            </w: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CASTELO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GUAÇUÍ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5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ITAPEMIRIM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tbl>
      <w:tblPr>
        <w:tblW w:w="9226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2120"/>
        <w:gridCol w:w="1520"/>
        <w:gridCol w:w="5586"/>
      </w:tblGrid>
      <w:tr w:rsidR="00DF2727" w:rsidRPr="00DF2727" w:rsidTr="00FA6A95">
        <w:trPr>
          <w:trHeight w:val="70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CODIFICADOR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LOCAL</w:t>
            </w:r>
          </w:p>
        </w:tc>
        <w:tc>
          <w:tcPr>
            <w:tcW w:w="5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t-BR"/>
              </w:rPr>
              <w:t>MUNICIPIOS DE TERRITÓRIO</w:t>
            </w:r>
          </w:p>
        </w:tc>
      </w:tr>
      <w:tr w:rsidR="00DF2727" w:rsidRPr="00DF2727" w:rsidTr="00FA6A95">
        <w:trPr>
          <w:trHeight w:val="7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CAMILA BLUNK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CACHOEIRO DO ITAPEMIRIM</w:t>
            </w:r>
          </w:p>
        </w:tc>
        <w:tc>
          <w:tcPr>
            <w:tcW w:w="5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727" w:rsidRPr="00DF2727" w:rsidRDefault="00DF2727" w:rsidP="00DF2727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</w:pPr>
            <w:r w:rsidRPr="00DF2727">
              <w:rPr>
                <w:rFonts w:eastAsia="Times New Roman" w:cs="Calibri"/>
                <w:color w:val="000000"/>
                <w:sz w:val="16"/>
                <w:szCs w:val="16"/>
                <w:lang w:eastAsia="pt-BR"/>
              </w:rPr>
              <w:t>CACHOEIRO DO ITAPEMIRIM</w:t>
            </w:r>
          </w:p>
        </w:tc>
      </w:tr>
    </w:tbl>
    <w:p w:rsidR="00DF2727" w:rsidRDefault="00DF2727" w:rsidP="00A8171B">
      <w:pPr>
        <w:widowControl w:val="0"/>
        <w:autoSpaceDE w:val="0"/>
        <w:autoSpaceDN w:val="0"/>
        <w:adjustRightInd w:val="0"/>
        <w:spacing w:before="40" w:after="120"/>
        <w:ind w:left="360"/>
        <w:jc w:val="center"/>
        <w:rPr>
          <w:rFonts w:ascii="Verdana" w:hAnsi="Verdana" w:cs="Verdana"/>
          <w:bCs/>
        </w:rPr>
      </w:pPr>
    </w:p>
    <w:p w:rsidR="007A3F8A" w:rsidRDefault="007A3F8A" w:rsidP="007A3F8A">
      <w:pPr>
        <w:widowControl w:val="0"/>
        <w:autoSpaceDE w:val="0"/>
        <w:autoSpaceDN w:val="0"/>
        <w:adjustRightInd w:val="0"/>
        <w:spacing w:before="40" w:after="120"/>
        <w:ind w:left="360"/>
        <w:jc w:val="right"/>
        <w:rPr>
          <w:rFonts w:ascii="Verdana" w:hAnsi="Verdana" w:cs="Verdana"/>
          <w:bCs/>
        </w:rPr>
      </w:pPr>
      <w:r>
        <w:rPr>
          <w:rFonts w:ascii="Verdana" w:hAnsi="Verdana" w:cs="Verdana"/>
          <w:bCs/>
        </w:rPr>
        <w:t>Vitória, 21 de agosto de 2019.</w:t>
      </w:r>
    </w:p>
    <w:sectPr w:rsidR="007A3F8A" w:rsidSect="00E76B0A">
      <w:head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D67" w:rsidRDefault="00A51D67" w:rsidP="0055485C">
      <w:pPr>
        <w:spacing w:after="0" w:line="240" w:lineRule="auto"/>
      </w:pPr>
      <w:r>
        <w:separator/>
      </w:r>
    </w:p>
  </w:endnote>
  <w:endnote w:type="continuationSeparator" w:id="0">
    <w:p w:rsidR="00A51D67" w:rsidRDefault="00A51D67" w:rsidP="0055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D67" w:rsidRDefault="00A51D67" w:rsidP="0055485C">
      <w:pPr>
        <w:spacing w:after="0" w:line="240" w:lineRule="auto"/>
      </w:pPr>
      <w:r>
        <w:separator/>
      </w:r>
    </w:p>
  </w:footnote>
  <w:footnote w:type="continuationSeparator" w:id="0">
    <w:p w:rsidR="00A51D67" w:rsidRDefault="00A51D67" w:rsidP="0055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55584"/>
      <w:docPartObj>
        <w:docPartGallery w:val="Page Numbers (Top of Page)"/>
        <w:docPartUnique/>
      </w:docPartObj>
    </w:sdtPr>
    <w:sdtContent>
      <w:p w:rsidR="0055485C" w:rsidRDefault="0055485C">
        <w:pPr>
          <w:pStyle w:val="Cabealho"/>
          <w:jc w:val="right"/>
        </w:pPr>
        <w:fldSimple w:instr=" PAGE   \* MERGEFORMAT ">
          <w:r w:rsidR="007A3F8A">
            <w:rPr>
              <w:noProof/>
            </w:rPr>
            <w:t>6</w:t>
          </w:r>
        </w:fldSimple>
      </w:p>
    </w:sdtContent>
  </w:sdt>
  <w:p w:rsidR="0055485C" w:rsidRDefault="0055485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4073F"/>
    <w:multiLevelType w:val="hybridMultilevel"/>
    <w:tmpl w:val="4678B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95F2C"/>
    <w:multiLevelType w:val="hybridMultilevel"/>
    <w:tmpl w:val="A79A3D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3297B"/>
    <w:multiLevelType w:val="hybridMultilevel"/>
    <w:tmpl w:val="28906A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E5B66"/>
    <w:multiLevelType w:val="hybridMultilevel"/>
    <w:tmpl w:val="62420F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ED5A41"/>
    <w:multiLevelType w:val="hybridMultilevel"/>
    <w:tmpl w:val="7618DA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0230EE"/>
    <w:multiLevelType w:val="hybridMultilevel"/>
    <w:tmpl w:val="BFAEFBE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B81"/>
    <w:rsid w:val="000056C6"/>
    <w:rsid w:val="0019380B"/>
    <w:rsid w:val="002171E5"/>
    <w:rsid w:val="00343602"/>
    <w:rsid w:val="003E08EB"/>
    <w:rsid w:val="00460EB0"/>
    <w:rsid w:val="0055485C"/>
    <w:rsid w:val="00724F23"/>
    <w:rsid w:val="00797078"/>
    <w:rsid w:val="007A3F8A"/>
    <w:rsid w:val="009353FF"/>
    <w:rsid w:val="00961197"/>
    <w:rsid w:val="00A51D67"/>
    <w:rsid w:val="00A8171B"/>
    <w:rsid w:val="00B50FA2"/>
    <w:rsid w:val="00BC6B81"/>
    <w:rsid w:val="00CB3A42"/>
    <w:rsid w:val="00DF2727"/>
    <w:rsid w:val="00E76B0A"/>
    <w:rsid w:val="00F16811"/>
    <w:rsid w:val="00FA6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B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BC6B8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BC6B81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6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6B8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8171B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A817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54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48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5548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5485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m@saude.e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AE46B-BC8D-4F96-9F8E-CACD371DC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1761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julimarfranca</dc:creator>
  <cp:lastModifiedBy>gustavooliveira</cp:lastModifiedBy>
  <cp:revision>5</cp:revision>
  <cp:lastPrinted>2019-08-21T12:50:00Z</cp:lastPrinted>
  <dcterms:created xsi:type="dcterms:W3CDTF">2019-08-20T15:15:00Z</dcterms:created>
  <dcterms:modified xsi:type="dcterms:W3CDTF">2019-08-21T12:52:00Z</dcterms:modified>
</cp:coreProperties>
</file>